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C" w:rsidRDefault="003F5E5C"/>
    <w:p w:rsidR="00052C57" w:rsidRPr="00052C57" w:rsidRDefault="00052C57" w:rsidP="00052C57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MINISTERSTVO ŠKOLSTVÍ, MLÁDEŽE A TĚLOVÝCHOVY</w:t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Karmelitská 529/5, Malá Strana, 118 12 Praha 1 </w:t>
      </w:r>
    </w:p>
    <w:p w:rsidR="00052C57" w:rsidRPr="00052C57" w:rsidRDefault="00052C57" w:rsidP="00052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VÝPIS Z REJSTŘÍKU ŠKOL A ŠKOLSKÝCH ZAŘÍZENÍ </w:t>
      </w:r>
    </w:p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Druh školy: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443"/>
        <w:gridCol w:w="2359"/>
      </w:tblGrid>
      <w:tr w:rsidR="00052C57" w:rsidRPr="00052C57" w:rsidTr="00052C57">
        <w:trPr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Základní škola</w:t>
            </w:r>
          </w:p>
        </w:tc>
        <w:tc>
          <w:tcPr>
            <w:tcW w:w="1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IZO: </w:t>
            </w: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103 378 669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nejvyšší povolený počet žáků ve škole: 72</w:t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místo poskytovaného vzdělávání nebo školských služeb: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72"/>
        <w:gridCol w:w="7530"/>
      </w:tblGrid>
      <w:tr w:rsidR="00052C57" w:rsidRPr="00052C57" w:rsidTr="00052C57">
        <w:trPr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1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Náchodská 85, 549 11 Dolní Radechová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Obory vzdělání podle Klasifikace kmenových oborů vzdělání a Rámcové vzdělávací programy: </w:t>
      </w:r>
    </w:p>
    <w:p w:rsidR="00052C57" w:rsidRPr="00052C57" w:rsidRDefault="00052C57" w:rsidP="0005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79-01-C Základní škola</w:t>
      </w:r>
      <w:r w:rsidRPr="00052C5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r w:rsidRPr="00052C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 79-01-C/01 Základní škola</w:t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980"/>
        <w:gridCol w:w="3942"/>
      </w:tblGrid>
      <w:tr w:rsidR="00052C57" w:rsidRPr="00052C57" w:rsidTr="00052C57">
        <w:trPr>
          <w:trHeight w:val="285"/>
          <w:tblCellSpacing w:w="0" w:type="dxa"/>
        </w:trPr>
        <w:tc>
          <w:tcPr>
            <w:tcW w:w="15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4980" w:type="dxa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denní forma vzdělávání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nejvyšší povolený počet žáků v oboru: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délka vzdělávání: 9 r. 0 </w:t>
            </w:r>
            <w:proofErr w:type="spellStart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měs</w:t>
            </w:r>
            <w:proofErr w:type="spellEnd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.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72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Činnost vykonává právnická osoba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052C57" w:rsidRPr="00052C57" w:rsidTr="00052C57">
        <w:trPr>
          <w:trHeight w:val="285"/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Základní škola a Mateřská škola Dolní Radechová, okres Náchod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443"/>
        <w:gridCol w:w="2359"/>
      </w:tblGrid>
      <w:tr w:rsidR="00052C57" w:rsidRPr="00052C57" w:rsidTr="00052C57">
        <w:trPr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30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identifikátor právnické osoby: </w:t>
            </w: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650 037 634</w:t>
            </w:r>
          </w:p>
        </w:tc>
        <w:tc>
          <w:tcPr>
            <w:tcW w:w="1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IČO: </w:t>
            </w: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75 015 552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052C57" w:rsidRPr="00052C57" w:rsidTr="00052C57">
        <w:trPr>
          <w:trHeight w:val="240"/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příspěvková organizace</w:t>
            </w:r>
          </w:p>
        </w:tc>
      </w:tr>
      <w:tr w:rsidR="00052C57" w:rsidRPr="00052C57" w:rsidTr="00052C57">
        <w:trPr>
          <w:trHeight w:val="240"/>
          <w:tblCellSpacing w:w="0" w:type="dxa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</w:tr>
      <w:tr w:rsidR="00052C57" w:rsidRPr="00052C57" w:rsidTr="00052C57">
        <w:trPr>
          <w:trHeight w:val="240"/>
          <w:tblCellSpacing w:w="0" w:type="dxa"/>
        </w:trPr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Náchodská 85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549 11 Dolní Radechová</w:t>
            </w:r>
          </w:p>
        </w:tc>
      </w:tr>
    </w:tbl>
    <w:p w:rsidR="00052C57" w:rsidRPr="00052C57" w:rsidRDefault="00052C57" w:rsidP="0005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052C57" w:rsidRPr="00052C57" w:rsidTr="00052C57">
        <w:trPr>
          <w:trHeight w:val="240"/>
          <w:tblCellSpacing w:w="0" w:type="dxa"/>
        </w:trPr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adresa el.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pošty:</w:t>
            </w:r>
          </w:p>
        </w:tc>
        <w:tc>
          <w:tcPr>
            <w:tcW w:w="43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skola.dr@tiscali.cz</w:t>
            </w:r>
          </w:p>
        </w:tc>
      </w:tr>
    </w:tbl>
    <w:p w:rsidR="00052C57" w:rsidRPr="00052C57" w:rsidRDefault="00052C57" w:rsidP="0005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052C57" w:rsidRPr="00052C57" w:rsidTr="00052C57">
        <w:trPr>
          <w:trHeight w:val="240"/>
          <w:tblCellSpacing w:w="0" w:type="dxa"/>
        </w:trPr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zřizovatel:</w:t>
            </w: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Obec Dolní Radechová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právní forma: obec, IČO: 00 272 621</w:t>
            </w:r>
          </w:p>
        </w:tc>
      </w:tr>
      <w:tr w:rsidR="00052C57" w:rsidRPr="00052C57" w:rsidTr="00052C5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2C57" w:rsidRPr="00052C57" w:rsidTr="00052C57">
        <w:trPr>
          <w:trHeight w:val="480"/>
          <w:tblCellSpacing w:w="0" w:type="dxa"/>
        </w:trPr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Náchodská 240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549 11 Dolní Radechová</w:t>
            </w:r>
          </w:p>
        </w:tc>
      </w:tr>
      <w:tr w:rsidR="00052C57" w:rsidRPr="00052C57" w:rsidTr="00052C5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2C57" w:rsidRPr="00052C57" w:rsidTr="00052C57">
        <w:trPr>
          <w:trHeight w:val="480"/>
          <w:tblCellSpacing w:w="0" w:type="dxa"/>
        </w:trPr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adresa el.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pošty:</w:t>
            </w:r>
          </w:p>
        </w:tc>
        <w:tc>
          <w:tcPr>
            <w:tcW w:w="43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obec.dolrad@seznam.cz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Právnická osoba byla zřízena na dobu neurčitou. </w:t>
      </w: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052C57" w:rsidRPr="00052C57" w:rsidTr="00052C57">
        <w:trPr>
          <w:trHeight w:val="240"/>
        </w:trPr>
        <w:tc>
          <w:tcPr>
            <w:tcW w:w="7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Ředitelka:</w:t>
            </w: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Mgr. Veronika Štěpánová, narozena 15. 2. 1975</w:t>
            </w:r>
          </w:p>
        </w:tc>
      </w:tr>
      <w:tr w:rsidR="00052C57" w:rsidRPr="00052C57" w:rsidTr="00052C57">
        <w:tc>
          <w:tcPr>
            <w:tcW w:w="700" w:type="pct"/>
            <w:gridSpan w:val="2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adresa trvalého pobytu:</w:t>
            </w:r>
          </w:p>
        </w:tc>
      </w:tr>
      <w:tr w:rsidR="00052C57" w:rsidRPr="00052C57" w:rsidTr="00052C57">
        <w:tc>
          <w:tcPr>
            <w:tcW w:w="700" w:type="pct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  <w:tc>
          <w:tcPr>
            <w:tcW w:w="43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V Třešinkách 2124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>547 01 Náchod</w:t>
            </w:r>
          </w:p>
        </w:tc>
      </w:tr>
      <w:tr w:rsidR="00052C57" w:rsidRPr="00052C57" w:rsidTr="00052C57">
        <w:tc>
          <w:tcPr>
            <w:tcW w:w="0" w:type="auto"/>
            <w:gridSpan w:val="2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Ředitelka je současně statutárním orgánem právnické osoby.</w:t>
            </w:r>
          </w:p>
        </w:tc>
      </w:tr>
    </w:tbl>
    <w:p w:rsidR="00052C57" w:rsidRPr="00052C57" w:rsidRDefault="00052C57" w:rsidP="0005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934"/>
        <w:gridCol w:w="4114"/>
      </w:tblGrid>
      <w:tr w:rsidR="00052C57" w:rsidRPr="00052C57" w:rsidTr="00052C57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IZO: 103 378 669</w:t>
            </w:r>
          </w:p>
        </w:tc>
        <w:tc>
          <w:tcPr>
            <w:tcW w:w="5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-1-</w:t>
            </w:r>
          </w:p>
        </w:tc>
        <w:tc>
          <w:tcPr>
            <w:tcW w:w="22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 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934"/>
        <w:gridCol w:w="4114"/>
      </w:tblGrid>
      <w:tr w:rsidR="00052C57" w:rsidRPr="00052C57" w:rsidTr="00052C57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 xml:space="preserve">k </w:t>
            </w:r>
            <w:proofErr w:type="gramStart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IZO</w:t>
            </w:r>
            <w:proofErr w:type="gramEnd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: 103 378 669</w:t>
            </w:r>
          </w:p>
        </w:tc>
        <w:tc>
          <w:tcPr>
            <w:tcW w:w="50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-2-</w:t>
            </w:r>
          </w:p>
        </w:tc>
        <w:tc>
          <w:tcPr>
            <w:tcW w:w="2250" w:type="pct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 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2C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832"/>
      </w:tblGrid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Datum účinnosti </w:t>
            </w:r>
            <w:proofErr w:type="spellStart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posl</w:t>
            </w:r>
            <w:proofErr w:type="spellEnd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. rozhodnutí: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1. 9. 2007</w:t>
            </w:r>
          </w:p>
        </w:tc>
      </w:tr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Datum vystavení </w:t>
            </w:r>
            <w:proofErr w:type="spellStart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posl</w:t>
            </w:r>
            <w:proofErr w:type="spellEnd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. rozhodnutí: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1. 9. 2007</w:t>
            </w:r>
          </w:p>
        </w:tc>
      </w:tr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Č. j. posledního rozhodnutí: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6 024/2007-21</w:t>
            </w:r>
          </w:p>
        </w:tc>
      </w:tr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Datum zápisu do rejstříku: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1. 1. 2005</w:t>
            </w:r>
          </w:p>
        </w:tc>
      </w:tr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Datum zahájení činnosti: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16. 6. 2004</w:t>
            </w:r>
          </w:p>
        </w:tc>
      </w:tr>
      <w:tr w:rsidR="00052C57" w:rsidRPr="00052C57" w:rsidTr="00052C57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Datum výpisu:</w:t>
            </w:r>
          </w:p>
        </w:tc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20. 9. 2018</w:t>
            </w:r>
          </w:p>
        </w:tc>
      </w:tr>
    </w:tbl>
    <w:p w:rsidR="00052C57" w:rsidRPr="00052C57" w:rsidRDefault="00052C57" w:rsidP="00052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2C57" w:rsidRPr="00052C57" w:rsidTr="00052C5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</w:p>
        </w:tc>
      </w:tr>
      <w:tr w:rsidR="00052C57" w:rsidRPr="00052C57" w:rsidTr="00052C57">
        <w:trPr>
          <w:cantSplit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</w:pP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</w: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Ministerstvo školství, mládeže a tělovýchovy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 xml:space="preserve">Tento výpis má pouze </w:t>
            </w:r>
            <w:r w:rsidRPr="00052C5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eastAsia="cs-CZ"/>
              </w:rPr>
              <w:t>informativní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 charakter. Tento výpis je neprodejný a byl pořízen na internetu 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  <w:t xml:space="preserve">( </w:t>
            </w:r>
            <w:hyperlink r:id="rId5" w:tgtFrame="_blank" w:tooltip="http://www.msmt.cz" w:history="1">
              <w:r w:rsidRPr="00052C57">
                <w:rPr>
                  <w:rFonts w:ascii="Verdana" w:eastAsia="Times New Roman" w:hAnsi="Verdana" w:cs="Times New Roman"/>
                  <w:b/>
                  <w:bCs/>
                  <w:color w:val="00008B"/>
                  <w:sz w:val="18"/>
                  <w:szCs w:val="18"/>
                  <w:lang w:eastAsia="cs-CZ"/>
                </w:rPr>
                <w:t>http://www.msmt.cz</w:t>
              </w:r>
            </w:hyperlink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 ) </w:t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</w:r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br/>
            </w:r>
            <w:proofErr w:type="gramStart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>Dne : 20</w:t>
            </w:r>
            <w:proofErr w:type="gramEnd"/>
            <w:r w:rsidRPr="00052C5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cs-CZ"/>
              </w:rPr>
              <w:t xml:space="preserve">. 9. 2018 </w:t>
            </w:r>
          </w:p>
        </w:tc>
      </w:tr>
    </w:tbl>
    <w:p w:rsidR="00052C57" w:rsidRDefault="00052C57">
      <w:bookmarkStart w:id="0" w:name="_GoBack"/>
      <w:bookmarkEnd w:id="0"/>
    </w:p>
    <w:sectPr w:rsidR="0005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1"/>
    <w:rsid w:val="00052C57"/>
    <w:rsid w:val="003F5E5C"/>
    <w:rsid w:val="004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2C57"/>
    <w:rPr>
      <w:b/>
      <w:bCs/>
      <w:strike w:val="0"/>
      <w:dstrike w:val="0"/>
      <w:color w:val="00008B"/>
      <w:sz w:val="18"/>
      <w:szCs w:val="18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2C57"/>
    <w:rPr>
      <w:b/>
      <w:bCs/>
      <w:strike w:val="0"/>
      <w:dstrike w:val="0"/>
      <w:color w:val="00008B"/>
      <w:sz w:val="18"/>
      <w:szCs w:val="18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2018-09-20T14:55:00Z</dcterms:created>
  <dcterms:modified xsi:type="dcterms:W3CDTF">2018-09-20T14:55:00Z</dcterms:modified>
</cp:coreProperties>
</file>